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08F0A" w14:textId="7F26F414" w:rsidR="00CD02AA" w:rsidRDefault="00685419" w:rsidP="00685419">
      <w:pPr>
        <w:jc w:val="center"/>
        <w:rPr>
          <w:rFonts w:ascii="標楷體" w:eastAsia="標楷體" w:hAnsi="標楷體" w:cs="華康標楷體"/>
          <w:b/>
          <w:color w:val="000000"/>
          <w:sz w:val="32"/>
          <w:szCs w:val="32"/>
          <w:vertAlign w:val="subscript"/>
        </w:rPr>
      </w:pPr>
      <w:r w:rsidRPr="000D5994">
        <w:rPr>
          <w:rFonts w:ascii="標楷體" w:eastAsia="標楷體" w:hAnsi="標楷體" w:cs="華康標楷體" w:hint="eastAsia"/>
          <w:b/>
          <w:color w:val="000000"/>
          <w:sz w:val="36"/>
          <w:szCs w:val="36"/>
        </w:rPr>
        <w:t>總務處報告(</w:t>
      </w:r>
      <w:r w:rsidR="00455D46">
        <w:rPr>
          <w:rFonts w:ascii="標楷體" w:eastAsia="標楷體" w:hAnsi="標楷體" w:cs="華康標楷體" w:hint="eastAsia"/>
          <w:b/>
          <w:color w:val="000000"/>
          <w:sz w:val="36"/>
          <w:szCs w:val="36"/>
        </w:rPr>
        <w:t>臨時</w:t>
      </w:r>
      <w:r w:rsidRPr="000D5994">
        <w:rPr>
          <w:rFonts w:ascii="標楷體" w:eastAsia="標楷體" w:hAnsi="標楷體" w:cs="華康標楷體" w:hint="eastAsia"/>
          <w:b/>
          <w:color w:val="000000"/>
          <w:sz w:val="36"/>
          <w:szCs w:val="36"/>
        </w:rPr>
        <w:t>校務會議)</w:t>
      </w:r>
      <w:r>
        <w:rPr>
          <w:rFonts w:ascii="標楷體" w:eastAsia="標楷體" w:hAnsi="標楷體" w:cs="華康標楷體" w:hint="eastAsia"/>
          <w:b/>
          <w:color w:val="000000"/>
          <w:sz w:val="32"/>
          <w:szCs w:val="32"/>
        </w:rPr>
        <w:t xml:space="preserve">  </w:t>
      </w:r>
      <w:r w:rsidRPr="00685419">
        <w:rPr>
          <w:rFonts w:ascii="標楷體" w:eastAsia="標楷體" w:hAnsi="標楷體" w:cs="華康標楷體"/>
          <w:b/>
          <w:color w:val="000000"/>
          <w:sz w:val="32"/>
          <w:szCs w:val="32"/>
          <w:vertAlign w:val="subscript"/>
        </w:rPr>
        <w:t>202</w:t>
      </w:r>
      <w:r w:rsidR="00320E20">
        <w:rPr>
          <w:rFonts w:ascii="標楷體" w:eastAsia="標楷體" w:hAnsi="標楷體" w:cs="華康標楷體"/>
          <w:b/>
          <w:color w:val="000000"/>
          <w:sz w:val="32"/>
          <w:szCs w:val="32"/>
          <w:vertAlign w:val="subscript"/>
        </w:rPr>
        <w:t>3</w:t>
      </w:r>
      <w:r w:rsidRPr="00685419">
        <w:rPr>
          <w:rFonts w:ascii="標楷體" w:eastAsia="標楷體" w:hAnsi="標楷體" w:cs="華康標楷體"/>
          <w:b/>
          <w:color w:val="000000"/>
          <w:sz w:val="32"/>
          <w:szCs w:val="32"/>
          <w:vertAlign w:val="subscript"/>
        </w:rPr>
        <w:t>/</w:t>
      </w:r>
      <w:r w:rsidRPr="00685419">
        <w:rPr>
          <w:rFonts w:ascii="標楷體" w:eastAsia="標楷體" w:hAnsi="標楷體" w:cs="華康標楷體" w:hint="eastAsia"/>
          <w:b/>
          <w:color w:val="000000"/>
          <w:sz w:val="32"/>
          <w:szCs w:val="32"/>
          <w:vertAlign w:val="subscript"/>
        </w:rPr>
        <w:t>0</w:t>
      </w:r>
      <w:r w:rsidR="00455D46">
        <w:rPr>
          <w:rFonts w:ascii="標楷體" w:eastAsia="標楷體" w:hAnsi="標楷體" w:cs="華康標楷體" w:hint="eastAsia"/>
          <w:b/>
          <w:color w:val="000000"/>
          <w:sz w:val="32"/>
          <w:szCs w:val="32"/>
          <w:vertAlign w:val="subscript"/>
        </w:rPr>
        <w:t>3</w:t>
      </w:r>
      <w:r w:rsidRPr="00685419">
        <w:rPr>
          <w:rFonts w:ascii="標楷體" w:eastAsia="標楷體" w:hAnsi="標楷體" w:cs="華康標楷體"/>
          <w:b/>
          <w:color w:val="000000"/>
          <w:sz w:val="32"/>
          <w:szCs w:val="32"/>
          <w:vertAlign w:val="subscript"/>
        </w:rPr>
        <w:t>/</w:t>
      </w:r>
      <w:r w:rsidR="00320E20">
        <w:rPr>
          <w:rFonts w:ascii="標楷體" w:eastAsia="標楷體" w:hAnsi="標楷體" w:cs="華康標楷體"/>
          <w:b/>
          <w:color w:val="000000"/>
          <w:sz w:val="32"/>
          <w:szCs w:val="32"/>
          <w:vertAlign w:val="subscript"/>
        </w:rPr>
        <w:t>1</w:t>
      </w:r>
      <w:r w:rsidR="00455D46">
        <w:rPr>
          <w:rFonts w:ascii="標楷體" w:eastAsia="標楷體" w:hAnsi="標楷體" w:cs="華康標楷體"/>
          <w:b/>
          <w:color w:val="000000"/>
          <w:sz w:val="32"/>
          <w:szCs w:val="32"/>
          <w:vertAlign w:val="subscript"/>
        </w:rPr>
        <w:t>6</w:t>
      </w:r>
    </w:p>
    <w:p w14:paraId="67357BF1" w14:textId="2307C6D3" w:rsidR="00FC0734" w:rsidRDefault="00FC0734" w:rsidP="00975A8C">
      <w:pPr>
        <w:spacing w:line="400" w:lineRule="exact"/>
        <w:ind w:left="490" w:hangingChars="204" w:hanging="490"/>
        <w:rPr>
          <w:rFonts w:ascii="標楷體" w:eastAsia="標楷體" w:hAnsi="標楷體" w:cs="華康標楷體"/>
          <w:color w:val="000000"/>
          <w:szCs w:val="24"/>
        </w:rPr>
      </w:pPr>
      <w:r>
        <w:rPr>
          <w:rFonts w:ascii="標楷體" w:eastAsia="標楷體" w:hAnsi="標楷體" w:cs="華康標楷體" w:hint="eastAsia"/>
          <w:color w:val="000000"/>
          <w:szCs w:val="24"/>
        </w:rPr>
        <w:t>一、學校預計設置光電運動場(籃球場)，施作地點為活動中心南面廣場及司令台旁籃球場，提請討論。</w:t>
      </w:r>
    </w:p>
    <w:p w14:paraId="37C512E9" w14:textId="5C3DD0ED" w:rsidR="00FC0734" w:rsidRDefault="00FC0734" w:rsidP="00FC0734">
      <w:pPr>
        <w:spacing w:line="400" w:lineRule="exact"/>
        <w:ind w:left="490" w:hangingChars="204" w:hanging="490"/>
        <w:rPr>
          <w:rFonts w:ascii="標楷體" w:eastAsia="標楷體" w:hAnsi="標楷體" w:cs="華康標楷體"/>
          <w:color w:val="000000"/>
          <w:szCs w:val="24"/>
        </w:rPr>
      </w:pPr>
      <w:r>
        <w:rPr>
          <w:rFonts w:ascii="標楷體" w:eastAsia="標楷體" w:hAnsi="標楷體" w:cs="華康標楷體" w:hint="eastAsia"/>
          <w:color w:val="000000"/>
          <w:szCs w:val="24"/>
        </w:rPr>
        <w:t>二</w:t>
      </w:r>
      <w:r w:rsidR="00B94C17">
        <w:rPr>
          <w:rFonts w:ascii="標楷體" w:eastAsia="標楷體" w:hAnsi="標楷體" w:cs="華康標楷體" w:hint="eastAsia"/>
          <w:color w:val="000000"/>
          <w:szCs w:val="24"/>
        </w:rPr>
        <w:t>、</w:t>
      </w:r>
      <w:r>
        <w:rPr>
          <w:rFonts w:ascii="標楷體" w:eastAsia="標楷體" w:hAnsi="標楷體" w:cs="華康標楷體" w:hint="eastAsia"/>
          <w:color w:val="000000"/>
          <w:szCs w:val="24"/>
        </w:rPr>
        <w:t>校園若需進行對象為10年以上的樹木或大量</w:t>
      </w:r>
      <w:r w:rsidR="003A767D">
        <w:rPr>
          <w:rFonts w:ascii="標楷體" w:eastAsia="標楷體" w:hAnsi="標楷體" w:cs="華康標楷體" w:hint="eastAsia"/>
          <w:color w:val="000000"/>
          <w:szCs w:val="24"/>
        </w:rPr>
        <w:t>(</w:t>
      </w:r>
      <w:r w:rsidR="003A767D" w:rsidRPr="003A767D">
        <w:rPr>
          <w:rFonts w:ascii="Times New Roman" w:eastAsia="標楷體" w:hAnsi="Times New Roman" w:cs="Times New Roman"/>
          <w:color w:val="000000"/>
          <w:szCs w:val="24"/>
        </w:rPr>
        <w:t>≥</w:t>
      </w:r>
      <w:r w:rsidR="003A767D">
        <w:rPr>
          <w:rFonts w:ascii="Times New Roman" w:eastAsia="標楷體" w:hAnsi="Times New Roman" w:cs="Times New Roman"/>
          <w:color w:val="000000"/>
          <w:szCs w:val="24"/>
        </w:rPr>
        <w:t xml:space="preserve"> </w:t>
      </w:r>
      <w:r w:rsidR="003A767D">
        <w:rPr>
          <w:rFonts w:ascii="標楷體" w:eastAsia="標楷體" w:hAnsi="標楷體" w:cs="華康標楷體" w:hint="eastAsia"/>
          <w:color w:val="000000"/>
          <w:szCs w:val="24"/>
        </w:rPr>
        <w:t>5棵)</w:t>
      </w:r>
      <w:r>
        <w:rPr>
          <w:rFonts w:ascii="標楷體" w:eastAsia="標楷體" w:hAnsi="標楷體" w:cs="華康標楷體" w:hint="eastAsia"/>
          <w:color w:val="000000"/>
          <w:szCs w:val="24"/>
        </w:rPr>
        <w:t>樹木的移植和移除</w:t>
      </w:r>
      <w:r w:rsidR="003A767D">
        <w:rPr>
          <w:rFonts w:ascii="標楷體" w:eastAsia="標楷體" w:hAnsi="標楷體" w:cs="華康標楷體" w:hint="eastAsia"/>
          <w:color w:val="000000"/>
          <w:szCs w:val="24"/>
        </w:rPr>
        <w:t>，依據</w:t>
      </w:r>
      <w:r w:rsidR="003A767D" w:rsidRPr="00975A8C">
        <w:rPr>
          <w:rFonts w:ascii="標楷體" w:eastAsia="標楷體" w:hAnsi="標楷體" w:cs="華康標楷體" w:hint="eastAsia"/>
          <w:color w:val="000000"/>
          <w:szCs w:val="24"/>
        </w:rPr>
        <w:t>110年2月24日南市教永字第1100238518號暨111年10月5日南市教永字第1111302014號函諒達</w:t>
      </w:r>
      <w:r w:rsidR="003A767D">
        <w:rPr>
          <w:rFonts w:ascii="標楷體" w:eastAsia="標楷體" w:hAnsi="標楷體" w:cs="華康標楷體" w:hint="eastAsia"/>
          <w:color w:val="000000"/>
          <w:szCs w:val="24"/>
        </w:rPr>
        <w:t>，相關流程：1.邀</w:t>
      </w:r>
      <w:r w:rsidR="003A767D" w:rsidRPr="0056398F">
        <w:rPr>
          <w:rFonts w:ascii="標楷體" w:eastAsia="標楷體" w:hAnsi="標楷體" w:cs="華康標楷體" w:hint="eastAsia"/>
          <w:color w:val="000000"/>
          <w:szCs w:val="24"/>
        </w:rPr>
        <w:t>專業人員</w:t>
      </w:r>
      <w:r w:rsidR="003A767D">
        <w:rPr>
          <w:rFonts w:ascii="標楷體" w:eastAsia="標楷體" w:hAnsi="標楷體" w:cs="華康標楷體" w:hint="eastAsia"/>
          <w:color w:val="000000"/>
          <w:szCs w:val="24"/>
        </w:rPr>
        <w:t>會勘；2.召開校務會議；3.</w:t>
      </w:r>
      <w:r w:rsidR="003A767D" w:rsidRPr="0056398F">
        <w:rPr>
          <w:rFonts w:ascii="標楷體" w:eastAsia="標楷體" w:hAnsi="標楷體" w:cs="華康標楷體" w:hint="eastAsia"/>
          <w:color w:val="000000"/>
          <w:szCs w:val="24"/>
        </w:rPr>
        <w:t>公開公告</w:t>
      </w:r>
      <w:r w:rsidR="003A767D">
        <w:rPr>
          <w:rFonts w:ascii="標楷體" w:eastAsia="標楷體" w:hAnsi="標楷體" w:cs="華康標楷體" w:hint="eastAsia"/>
          <w:color w:val="000000"/>
          <w:szCs w:val="24"/>
        </w:rPr>
        <w:t>；4.函報教育局。因此針對兩個部分提案：</w:t>
      </w:r>
    </w:p>
    <w:p w14:paraId="5B72DADE" w14:textId="21A633EC" w:rsidR="0009296F" w:rsidRDefault="00AF275C" w:rsidP="0056398F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  <w:r>
        <w:rPr>
          <w:rFonts w:ascii="標楷體" w:eastAsia="標楷體" w:hAnsi="標楷體" w:cs="華康標楷體"/>
          <w:color w:val="000000"/>
          <w:szCs w:val="24"/>
        </w:rPr>
        <w:t>1</w:t>
      </w:r>
      <w:bookmarkStart w:id="0" w:name="_GoBack"/>
      <w:bookmarkEnd w:id="0"/>
      <w:r w:rsidR="00995D91">
        <w:rPr>
          <w:rFonts w:ascii="標楷體" w:eastAsia="標楷體" w:hAnsi="標楷體" w:cs="華康標楷體" w:hint="eastAsia"/>
          <w:color w:val="000000"/>
          <w:szCs w:val="24"/>
        </w:rPr>
        <w:t>、</w:t>
      </w:r>
      <w:r w:rsidR="0009296F">
        <w:rPr>
          <w:rFonts w:ascii="標楷體" w:eastAsia="標楷體" w:hAnsi="標楷體" w:cs="華康標楷體" w:hint="eastAsia"/>
          <w:color w:val="000000"/>
          <w:szCs w:val="24"/>
        </w:rPr>
        <w:t>未來規畫施作光電場域為活動中心前廣場、司令台旁球場</w:t>
      </w:r>
      <w:r w:rsidR="00D43644">
        <w:rPr>
          <w:rFonts w:ascii="標楷體" w:eastAsia="標楷體" w:hAnsi="標楷體" w:cs="華康標楷體" w:hint="eastAsia"/>
          <w:color w:val="000000"/>
          <w:szCs w:val="24"/>
        </w:rPr>
        <w:t>、司令台</w:t>
      </w:r>
      <w:r w:rsidR="0009296F">
        <w:rPr>
          <w:rFonts w:ascii="標楷體" w:eastAsia="標楷體" w:hAnsi="標楷體" w:cs="華康標楷體" w:hint="eastAsia"/>
          <w:color w:val="000000"/>
          <w:szCs w:val="24"/>
        </w:rPr>
        <w:t>、廚房樓頂</w:t>
      </w:r>
      <w:r w:rsidR="00D43644">
        <w:rPr>
          <w:rFonts w:ascii="標楷體" w:eastAsia="標楷體" w:hAnsi="標楷體" w:cs="華康標楷體" w:hint="eastAsia"/>
          <w:color w:val="000000"/>
          <w:szCs w:val="24"/>
        </w:rPr>
        <w:t>、音樂教室樓頂</w:t>
      </w:r>
      <w:r w:rsidR="0009296F">
        <w:rPr>
          <w:rFonts w:ascii="標楷體" w:eastAsia="標楷體" w:hAnsi="標楷體" w:cs="華康標楷體" w:hint="eastAsia"/>
          <w:color w:val="000000"/>
          <w:szCs w:val="24"/>
        </w:rPr>
        <w:t>、職員車棚及北棟。因此會牽涉相關樹木移植及移除</w:t>
      </w:r>
      <w:r w:rsidR="003A767D">
        <w:rPr>
          <w:rFonts w:ascii="標楷體" w:eastAsia="標楷體" w:hAnsi="標楷體" w:cs="華康標楷體" w:hint="eastAsia"/>
          <w:color w:val="000000"/>
          <w:szCs w:val="24"/>
        </w:rPr>
        <w:t>，在此提出提案作為討論</w:t>
      </w:r>
      <w:r w:rsidR="0009296F">
        <w:rPr>
          <w:rFonts w:ascii="標楷體" w:eastAsia="標楷體" w:hAnsi="標楷體" w:cs="華康標楷體" w:hint="eastAsia"/>
          <w:color w:val="000000"/>
          <w:szCs w:val="24"/>
        </w:rPr>
        <w:t>。</w:t>
      </w:r>
    </w:p>
    <w:p w14:paraId="7921CBF1" w14:textId="485591A7" w:rsidR="0009296F" w:rsidRDefault="00D43644" w:rsidP="0056398F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  <w:r>
        <w:rPr>
          <w:rFonts w:ascii="標楷體" w:eastAsia="標楷體" w:hAnsi="標楷體" w:cs="華康標楷體"/>
          <w:noProof/>
          <w:color w:val="000000"/>
          <w:szCs w:val="24"/>
        </w:rPr>
        <w:drawing>
          <wp:anchor distT="0" distB="0" distL="114300" distR="114300" simplePos="0" relativeHeight="251660288" behindDoc="0" locked="0" layoutInCell="1" allowOverlap="1" wp14:anchorId="01AB7A6C" wp14:editId="195DFC91">
            <wp:simplePos x="0" y="0"/>
            <wp:positionH relativeFrom="margin">
              <wp:align>right</wp:align>
            </wp:positionH>
            <wp:positionV relativeFrom="paragraph">
              <wp:posOffset>153088</wp:posOffset>
            </wp:positionV>
            <wp:extent cx="3204538" cy="27324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538" cy="27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華康標楷體"/>
          <w:noProof/>
          <w:color w:val="000000"/>
          <w:szCs w:val="24"/>
        </w:rPr>
        <w:drawing>
          <wp:anchor distT="0" distB="0" distL="114300" distR="114300" simplePos="0" relativeHeight="251659264" behindDoc="0" locked="0" layoutInCell="1" allowOverlap="1" wp14:anchorId="34819AFC" wp14:editId="15C18352">
            <wp:simplePos x="0" y="0"/>
            <wp:positionH relativeFrom="margin">
              <wp:align>left</wp:align>
            </wp:positionH>
            <wp:positionV relativeFrom="paragraph">
              <wp:posOffset>151287</wp:posOffset>
            </wp:positionV>
            <wp:extent cx="3200400" cy="2731317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31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9DAE2" w14:textId="291C7989" w:rsidR="0009296F" w:rsidRDefault="0009296F" w:rsidP="0056398F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496ECD2B" w14:textId="3D111238" w:rsidR="0009296F" w:rsidRDefault="0009296F" w:rsidP="0056398F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3AC1C5E2" w14:textId="7E501BA3" w:rsidR="0009296F" w:rsidRDefault="0009296F" w:rsidP="0056398F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36D15215" w14:textId="77777777" w:rsidR="0009296F" w:rsidRDefault="0009296F" w:rsidP="0056398F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1746C773" w14:textId="77777777" w:rsidR="0009296F" w:rsidRDefault="0009296F" w:rsidP="0056398F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115E35C3" w14:textId="77777777" w:rsidR="0009296F" w:rsidRDefault="0009296F" w:rsidP="0056398F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6641290B" w14:textId="77777777" w:rsidR="0009296F" w:rsidRDefault="0009296F" w:rsidP="0056398F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6CD07577" w14:textId="77777777" w:rsidR="0009296F" w:rsidRDefault="0009296F" w:rsidP="0056398F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14375AB5" w14:textId="77777777" w:rsidR="0009296F" w:rsidRDefault="0009296F" w:rsidP="0056398F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2A9F8AA0" w14:textId="77777777" w:rsidR="0009296F" w:rsidRDefault="0009296F" w:rsidP="0056398F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4595F0CB" w14:textId="0337EFAD" w:rsidR="0009296F" w:rsidRDefault="00D43644" w:rsidP="00D43644">
      <w:pPr>
        <w:spacing w:line="400" w:lineRule="exact"/>
        <w:ind w:leftChars="202" w:left="485" w:firstLineChars="269" w:firstLine="646"/>
        <w:rPr>
          <w:rFonts w:ascii="標楷體" w:eastAsia="標楷體" w:hAnsi="標楷體" w:cs="華康標楷體"/>
          <w:color w:val="000000"/>
          <w:szCs w:val="24"/>
        </w:rPr>
      </w:pPr>
      <w:r>
        <w:rPr>
          <w:rFonts w:ascii="標楷體" w:eastAsia="標楷體" w:hAnsi="標楷體" w:cs="華康標楷體"/>
          <w:color w:val="000000"/>
          <w:szCs w:val="24"/>
        </w:rPr>
        <w:t>A.光電預計施作位置                                 B.樹木後續處置方式</w:t>
      </w:r>
    </w:p>
    <w:p w14:paraId="0B087E6C" w14:textId="22DDC363" w:rsidR="00AF275C" w:rsidRDefault="00AF275C" w:rsidP="00AF275C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  <w:r>
        <w:rPr>
          <w:rFonts w:ascii="標楷體" w:eastAsia="標楷體" w:hAnsi="標楷體" w:cs="華康標楷體"/>
          <w:color w:val="000000"/>
          <w:szCs w:val="24"/>
        </w:rPr>
        <w:t>2</w:t>
      </w:r>
      <w:r>
        <w:rPr>
          <w:rFonts w:ascii="標楷體" w:eastAsia="標楷體" w:hAnsi="標楷體" w:cs="華康標楷體"/>
          <w:color w:val="000000"/>
          <w:szCs w:val="24"/>
        </w:rPr>
        <w:t>、正門口及學生車棚大王椰子樹共計13棵，為師生上放學進出路線，相對危險性較高，因此提議移除。同時司令台旁木麻黃1棵(因病根部腐朽)，颱風天可能會有傾倒疑慮，提議同時移除。</w:t>
      </w:r>
    </w:p>
    <w:p w14:paraId="5FE69FCB" w14:textId="77777777" w:rsidR="00AF275C" w:rsidRDefault="00AF275C" w:rsidP="00AF275C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  <w:r w:rsidRPr="00995D91">
        <w:rPr>
          <w:rFonts w:ascii="標楷體" w:eastAsia="標楷體" w:hAnsi="標楷體" w:cs="華康標楷體"/>
          <w:noProof/>
          <w:color w:val="000000"/>
          <w:szCs w:val="24"/>
        </w:rPr>
        <w:drawing>
          <wp:anchor distT="0" distB="0" distL="114300" distR="114300" simplePos="0" relativeHeight="251662336" behindDoc="1" locked="0" layoutInCell="1" allowOverlap="1" wp14:anchorId="1910B8F9" wp14:editId="3194F6C2">
            <wp:simplePos x="0" y="0"/>
            <wp:positionH relativeFrom="column">
              <wp:posOffset>1431801</wp:posOffset>
            </wp:positionH>
            <wp:positionV relativeFrom="paragraph">
              <wp:posOffset>12065</wp:posOffset>
            </wp:positionV>
            <wp:extent cx="3294380" cy="2792095"/>
            <wp:effectExtent l="0" t="0" r="1270" b="8255"/>
            <wp:wrapTight wrapText="bothSides">
              <wp:wrapPolygon edited="0">
                <wp:start x="0" y="0"/>
                <wp:lineTo x="0" y="21516"/>
                <wp:lineTo x="21483" y="21516"/>
                <wp:lineTo x="21483" y="0"/>
                <wp:lineTo x="0" y="0"/>
              </wp:wrapPolygon>
            </wp:wrapTight>
            <wp:docPr id="2" name="圖片 2" descr="D:\總務主任\1.總務工作\00.計畫申請\15.修樹移植計畫(配合光電)\圖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總務主任\1.總務工作\00.計畫申請\15.修樹移植計畫(配合光電)\圖片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D0F2E" w14:textId="77777777" w:rsidR="00AF275C" w:rsidRDefault="00AF275C" w:rsidP="00AF275C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178C28C9" w14:textId="77777777" w:rsidR="00AF275C" w:rsidRDefault="00AF275C" w:rsidP="00AF275C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77056F06" w14:textId="77777777" w:rsidR="00AF275C" w:rsidRDefault="00AF275C" w:rsidP="00AF275C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26812860" w14:textId="77777777" w:rsidR="00AF275C" w:rsidRDefault="00AF275C" w:rsidP="00AF275C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43F6B3A1" w14:textId="77777777" w:rsidR="00AF275C" w:rsidRDefault="00AF275C" w:rsidP="00AF275C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6A560FA3" w14:textId="77777777" w:rsidR="00AF275C" w:rsidRDefault="00AF275C" w:rsidP="00AF275C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02A2CC7E" w14:textId="77777777" w:rsidR="00AF275C" w:rsidRDefault="00AF275C" w:rsidP="00AF275C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3A8B9CF2" w14:textId="77777777" w:rsidR="00AF275C" w:rsidRDefault="00AF275C" w:rsidP="00AF275C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p w14:paraId="24437F54" w14:textId="77777777" w:rsidR="0009296F" w:rsidRPr="00AF275C" w:rsidRDefault="0009296F" w:rsidP="0056398F">
      <w:pPr>
        <w:spacing w:line="400" w:lineRule="exact"/>
        <w:ind w:leftChars="40" w:left="487" w:hangingChars="163" w:hanging="391"/>
        <w:rPr>
          <w:rFonts w:ascii="標楷體" w:eastAsia="標楷體" w:hAnsi="標楷體" w:cs="華康標楷體"/>
          <w:color w:val="000000"/>
          <w:szCs w:val="24"/>
        </w:rPr>
      </w:pPr>
    </w:p>
    <w:sectPr w:rsidR="0009296F" w:rsidRPr="00AF275C" w:rsidSect="0068541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9C5BB2" w14:textId="77777777" w:rsidR="00E47A3F" w:rsidRDefault="00E47A3F" w:rsidP="00685419">
      <w:r>
        <w:separator/>
      </w:r>
    </w:p>
  </w:endnote>
  <w:endnote w:type="continuationSeparator" w:id="0">
    <w:p w14:paraId="439FB889" w14:textId="77777777" w:rsidR="00E47A3F" w:rsidRDefault="00E47A3F" w:rsidP="00685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標楷體">
    <w:charset w:val="88"/>
    <w:family w:val="script"/>
    <w:pitch w:val="fixed"/>
    <w:sig w:usb0="F1002BFF" w:usb1="29DFFFFF" w:usb2="00000037" w:usb3="00000000" w:csb0="003F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FC9F0B" w14:textId="77777777" w:rsidR="00E47A3F" w:rsidRDefault="00E47A3F" w:rsidP="00685419">
      <w:r>
        <w:separator/>
      </w:r>
    </w:p>
  </w:footnote>
  <w:footnote w:type="continuationSeparator" w:id="0">
    <w:p w14:paraId="08D1196D" w14:textId="77777777" w:rsidR="00E47A3F" w:rsidRDefault="00E47A3F" w:rsidP="006854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5976FD"/>
    <w:multiLevelType w:val="hybridMultilevel"/>
    <w:tmpl w:val="91DAFEE8"/>
    <w:lvl w:ilvl="0" w:tplc="0CA20A82">
      <w:start w:val="1"/>
      <w:numFmt w:val="taiwaneseCountingThousand"/>
      <w:lvlText w:val="%1、"/>
      <w:lvlJc w:val="left"/>
      <w:pPr>
        <w:ind w:left="510" w:hanging="510"/>
      </w:pPr>
      <w:rPr>
        <w:rFonts w:cs="華康標楷體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9CD1E1D"/>
    <w:multiLevelType w:val="hybridMultilevel"/>
    <w:tmpl w:val="2D580196"/>
    <w:lvl w:ilvl="0" w:tplc="D28E2DD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F2"/>
    <w:rsid w:val="000714FE"/>
    <w:rsid w:val="0009296F"/>
    <w:rsid w:val="000D5994"/>
    <w:rsid w:val="001560FA"/>
    <w:rsid w:val="001B0BF2"/>
    <w:rsid w:val="00284847"/>
    <w:rsid w:val="00320E20"/>
    <w:rsid w:val="00334FAB"/>
    <w:rsid w:val="003668EA"/>
    <w:rsid w:val="003A767D"/>
    <w:rsid w:val="003C33E6"/>
    <w:rsid w:val="00432FE0"/>
    <w:rsid w:val="00455D46"/>
    <w:rsid w:val="004B70A6"/>
    <w:rsid w:val="00561FEF"/>
    <w:rsid w:val="0056398F"/>
    <w:rsid w:val="00685419"/>
    <w:rsid w:val="00706BA9"/>
    <w:rsid w:val="0074756D"/>
    <w:rsid w:val="00975A8C"/>
    <w:rsid w:val="00995D91"/>
    <w:rsid w:val="00AF275C"/>
    <w:rsid w:val="00B75DA0"/>
    <w:rsid w:val="00B94C17"/>
    <w:rsid w:val="00C516DD"/>
    <w:rsid w:val="00C62904"/>
    <w:rsid w:val="00C669E9"/>
    <w:rsid w:val="00C67EB6"/>
    <w:rsid w:val="00CD02AA"/>
    <w:rsid w:val="00D43644"/>
    <w:rsid w:val="00D5738E"/>
    <w:rsid w:val="00D65803"/>
    <w:rsid w:val="00E47A3F"/>
    <w:rsid w:val="00F96677"/>
    <w:rsid w:val="00FA3B34"/>
    <w:rsid w:val="00FC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342CEC7"/>
  <w15:chartTrackingRefBased/>
  <w15:docId w15:val="{9BC6254C-0DD5-4B78-BD3A-35260C7EC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54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8541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854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85419"/>
    <w:rPr>
      <w:sz w:val="20"/>
      <w:szCs w:val="20"/>
    </w:rPr>
  </w:style>
  <w:style w:type="table" w:styleId="a7">
    <w:name w:val="Table Grid"/>
    <w:basedOn w:val="a1"/>
    <w:uiPriority w:val="39"/>
    <w:rsid w:val="000714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61FEF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3C33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C33E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9EEE3-7B7A-4E68-B1D9-A4AFC043F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Microsoft 帳戶</cp:lastModifiedBy>
  <cp:revision>6</cp:revision>
  <cp:lastPrinted>2023-02-07T00:27:00Z</cp:lastPrinted>
  <dcterms:created xsi:type="dcterms:W3CDTF">2023-02-08T07:11:00Z</dcterms:created>
  <dcterms:modified xsi:type="dcterms:W3CDTF">2023-03-15T06:56:00Z</dcterms:modified>
</cp:coreProperties>
</file>